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11A18" w14:textId="77777777" w:rsidR="00E80A03" w:rsidRPr="00296CF7" w:rsidRDefault="00E80A03" w:rsidP="00E80A03">
      <w:pPr>
        <w:pStyle w:val="Fyrirsgn1"/>
        <w:jc w:val="center"/>
        <w:rPr>
          <w:lang w:val="is-IS"/>
        </w:rPr>
      </w:pPr>
      <w:r w:rsidRPr="28B34198">
        <w:rPr>
          <w:lang w:val="is-IS"/>
        </w:rPr>
        <w:t>Stjórnunar- og verndaráætlun fyrir Dynjanda</w:t>
      </w:r>
    </w:p>
    <w:p w14:paraId="3525DFE1" w14:textId="28388674" w:rsidR="001B7111" w:rsidRPr="00330094" w:rsidRDefault="00E80A03" w:rsidP="00E80A03">
      <w:pPr>
        <w:pStyle w:val="Fyrirsgn1"/>
        <w:jc w:val="center"/>
        <w:rPr>
          <w:lang w:val="sv-SE"/>
        </w:rPr>
      </w:pPr>
      <w:r w:rsidRPr="00330094">
        <w:rPr>
          <w:lang w:val="sv-SE"/>
        </w:rPr>
        <w:t>Samráðsáætlun</w:t>
      </w:r>
    </w:p>
    <w:p w14:paraId="36EC7CA6" w14:textId="77777777" w:rsidR="00E80A03" w:rsidRDefault="00E80A03">
      <w:pPr>
        <w:rPr>
          <w:lang w:val="is-IS"/>
        </w:rPr>
      </w:pPr>
    </w:p>
    <w:p w14:paraId="7518864F" w14:textId="77777777" w:rsidR="00E80A03" w:rsidRPr="00570CA6" w:rsidRDefault="00E80A03" w:rsidP="00E80A03">
      <w:pPr>
        <w:pStyle w:val="Fyrirsgn2"/>
        <w:rPr>
          <w:sz w:val="28"/>
          <w:szCs w:val="28"/>
          <w:lang w:val="is-IS"/>
        </w:rPr>
      </w:pPr>
      <w:r w:rsidRPr="00570CA6">
        <w:rPr>
          <w:sz w:val="28"/>
          <w:szCs w:val="28"/>
          <w:lang w:val="is-IS"/>
        </w:rPr>
        <w:t>Forsendur</w:t>
      </w:r>
    </w:p>
    <w:p w14:paraId="48E5698D" w14:textId="38A30FBC" w:rsidR="00E80A03" w:rsidRPr="00DE1DCA" w:rsidRDefault="2A072C59" w:rsidP="00E80A03">
      <w:pPr>
        <w:rPr>
          <w:rFonts w:ascii="Avenir Next LT Pro" w:hAnsi="Avenir Next LT Pro"/>
          <w:lang w:val="is-IS"/>
        </w:rPr>
      </w:pPr>
      <w:r w:rsidRPr="729F5E5F">
        <w:rPr>
          <w:rFonts w:ascii="Avenir Next LT Pro" w:hAnsi="Avenir Next LT Pro"/>
          <w:lang w:val="is-IS"/>
        </w:rPr>
        <w:t xml:space="preserve">Frá því núgildandi stjórnunar og- og verndaráætlun fyrir </w:t>
      </w:r>
      <w:proofErr w:type="spellStart"/>
      <w:r w:rsidRPr="729F5E5F">
        <w:rPr>
          <w:rFonts w:ascii="Avenir Next LT Pro" w:hAnsi="Avenir Next LT Pro"/>
          <w:lang w:val="is-IS"/>
        </w:rPr>
        <w:t>náttúruvættið</w:t>
      </w:r>
      <w:proofErr w:type="spellEnd"/>
      <w:r w:rsidRPr="729F5E5F">
        <w:rPr>
          <w:rFonts w:ascii="Avenir Next LT Pro" w:hAnsi="Avenir Next LT Pro"/>
          <w:lang w:val="is-IS"/>
        </w:rPr>
        <w:t xml:space="preserve"> Dynjanda tók gildi árið 2015 hafa aðstæður á og að svæðinu breyst umtalsvert. Ástæða þótti því til að hafist yrði handa </w:t>
      </w:r>
      <w:r w:rsidR="0007CE4B" w:rsidRPr="729F5E5F">
        <w:rPr>
          <w:rFonts w:ascii="Avenir Next LT Pro" w:hAnsi="Avenir Next LT Pro"/>
          <w:lang w:val="is-IS"/>
        </w:rPr>
        <w:t xml:space="preserve">og var </w:t>
      </w:r>
      <w:r w:rsidRPr="729F5E5F">
        <w:rPr>
          <w:rFonts w:ascii="Avenir Next LT Pro" w:hAnsi="Avenir Next LT Pro"/>
          <w:lang w:val="is-IS"/>
        </w:rPr>
        <w:t>endurskoðun áætlunarinnar</w:t>
      </w:r>
      <w:r w:rsidR="4FB5EE96" w:rsidRPr="729F5E5F">
        <w:rPr>
          <w:rFonts w:ascii="Avenir Next LT Pro" w:hAnsi="Avenir Next LT Pro"/>
          <w:lang w:val="is-IS"/>
        </w:rPr>
        <w:t xml:space="preserve"> sett í fyrsta forgang hjá Umhverfisstofnun</w:t>
      </w:r>
      <w:r w:rsidRPr="729F5E5F">
        <w:rPr>
          <w:rFonts w:ascii="Avenir Next LT Pro" w:hAnsi="Avenir Next LT Pro"/>
          <w:lang w:val="is-IS"/>
        </w:rPr>
        <w:t>. Gildandi verndaráætlun tekur</w:t>
      </w:r>
      <w:r w:rsidR="4FB5EE96" w:rsidRPr="729F5E5F">
        <w:rPr>
          <w:rFonts w:ascii="Avenir Next LT Pro" w:hAnsi="Avenir Next LT Pro"/>
          <w:lang w:val="is-IS"/>
        </w:rPr>
        <w:t xml:space="preserve"> t.a.m.</w:t>
      </w:r>
      <w:r w:rsidRPr="729F5E5F">
        <w:rPr>
          <w:rFonts w:ascii="Avenir Next LT Pro" w:hAnsi="Avenir Next LT Pro"/>
          <w:lang w:val="is-IS"/>
        </w:rPr>
        <w:t xml:space="preserve"> ekki með beinum hætti á þeim álagsvöldum sem eru til staðar á svæðinu í dag og er því að hluta til þegar orðin úrelt. </w:t>
      </w:r>
    </w:p>
    <w:p w14:paraId="7C21CEB5" w14:textId="77777777" w:rsidR="00E80A03" w:rsidRPr="00570CA6" w:rsidRDefault="00E80A03" w:rsidP="00E80A03">
      <w:pPr>
        <w:pStyle w:val="Fyrirsgn2"/>
        <w:rPr>
          <w:sz w:val="28"/>
          <w:szCs w:val="28"/>
          <w:lang w:val="is-IS"/>
        </w:rPr>
      </w:pPr>
      <w:r w:rsidRPr="00570CA6">
        <w:rPr>
          <w:sz w:val="28"/>
          <w:szCs w:val="28"/>
          <w:lang w:val="is-IS"/>
        </w:rPr>
        <w:t>Almennt um verkefnið</w:t>
      </w:r>
    </w:p>
    <w:p w14:paraId="3803E672" w14:textId="4A222BF0" w:rsidR="00E80A03" w:rsidRPr="00DE1DCA" w:rsidRDefault="00E80A03" w:rsidP="00E80A03">
      <w:pPr>
        <w:rPr>
          <w:rFonts w:ascii="Avenir Next LT Pro" w:hAnsi="Avenir Next LT Pro"/>
          <w:lang w:val="is-IS"/>
        </w:rPr>
      </w:pPr>
      <w:r w:rsidRPr="00296CF7">
        <w:rPr>
          <w:rFonts w:ascii="Avenir Next LT Pro" w:eastAsia="Calibri" w:hAnsi="Avenir Next LT Pro" w:cs="Calibri"/>
          <w:lang w:val="is-IS"/>
        </w:rPr>
        <w:t xml:space="preserve">Áætluninni er ætlað að fjalla um markmið verndunar svæðisins og hvernig stefnt skuli að því að viðhalda verndargildi þess. Umhverfisstofnun hefur unnið stefnumótun um gerð stjórnunar- og verndaráætlana fyrir friðlýst svæði og verður hún höfð til hliðsjónar við gerð áætlunarinnar. </w:t>
      </w:r>
      <w:r w:rsidR="00B1551E">
        <w:rPr>
          <w:rFonts w:ascii="Avenir Next LT Pro" w:hAnsi="Avenir Next LT Pro" w:cstheme="minorHAnsi"/>
          <w:bCs/>
          <w:lang w:val="is-IS"/>
        </w:rPr>
        <w:t>Undirbúningur</w:t>
      </w:r>
      <w:r>
        <w:rPr>
          <w:rFonts w:ascii="Avenir Next LT Pro" w:hAnsi="Avenir Next LT Pro" w:cstheme="minorHAnsi"/>
          <w:bCs/>
          <w:lang w:val="is-IS"/>
        </w:rPr>
        <w:t xml:space="preserve"> við endurskoðun áætlunarinnar h</w:t>
      </w:r>
      <w:r w:rsidR="00B1551E">
        <w:rPr>
          <w:rFonts w:ascii="Avenir Next LT Pro" w:hAnsi="Avenir Next LT Pro" w:cstheme="minorHAnsi"/>
          <w:bCs/>
          <w:lang w:val="is-IS"/>
        </w:rPr>
        <w:t>ófst</w:t>
      </w:r>
      <w:r>
        <w:rPr>
          <w:rFonts w:ascii="Avenir Next LT Pro" w:hAnsi="Avenir Next LT Pro" w:cstheme="minorHAnsi"/>
          <w:bCs/>
          <w:lang w:val="is-IS"/>
        </w:rPr>
        <w:t xml:space="preserve"> á haustmánuðum 2023 og er stefnt að því að ný áætlun líti dagsins ljós haustið 2024.</w:t>
      </w:r>
    </w:p>
    <w:p w14:paraId="4D3D43DF" w14:textId="6220A953" w:rsidR="00E80A03" w:rsidRPr="00EB721D" w:rsidRDefault="00E80A03">
      <w:pPr>
        <w:rPr>
          <w:rFonts w:ascii="Avenir Next LT Pro" w:eastAsia="Calibri" w:hAnsi="Avenir Next LT Pro" w:cs="Calibri"/>
          <w:lang w:val="is-IS"/>
        </w:rPr>
      </w:pPr>
      <w:r w:rsidRPr="00296CF7">
        <w:rPr>
          <w:rFonts w:ascii="Avenir Next LT Pro" w:eastAsia="Calibri" w:hAnsi="Avenir Next LT Pro" w:cs="Calibri"/>
          <w:lang w:val="is-IS"/>
        </w:rPr>
        <w:t xml:space="preserve">Í </w:t>
      </w:r>
      <w:r>
        <w:rPr>
          <w:rFonts w:ascii="Avenir Next LT Pro" w:eastAsia="Calibri" w:hAnsi="Avenir Next LT Pro" w:cs="Calibri"/>
          <w:lang w:val="is-IS"/>
        </w:rPr>
        <w:t xml:space="preserve">ofangreindri </w:t>
      </w:r>
      <w:r w:rsidRPr="00296CF7">
        <w:rPr>
          <w:rFonts w:ascii="Avenir Next LT Pro" w:eastAsia="Calibri" w:hAnsi="Avenir Next LT Pro" w:cs="Calibri"/>
          <w:lang w:val="is-IS"/>
        </w:rPr>
        <w:t xml:space="preserve">stefnumótun </w:t>
      </w:r>
      <w:r>
        <w:rPr>
          <w:rFonts w:ascii="Avenir Next LT Pro" w:eastAsia="Calibri" w:hAnsi="Avenir Next LT Pro" w:cs="Calibri"/>
          <w:lang w:val="is-IS"/>
        </w:rPr>
        <w:t>er</w:t>
      </w:r>
      <w:r w:rsidRPr="00296CF7">
        <w:rPr>
          <w:rFonts w:ascii="Avenir Next LT Pro" w:eastAsia="Calibri" w:hAnsi="Avenir Next LT Pro" w:cs="Calibri"/>
          <w:lang w:val="is-IS"/>
        </w:rPr>
        <w:t xml:space="preserve"> lögð áhersla á samráð og samstarf, að stjórnunar- og verndaráætlanir séu einfaldar og upplýsingar settar fram á auðskiljanlegan máta. Stjórnunar- og verndaráætlunin sjálf verður því ekki umfangsmikil og megin áhersla verður lögð á gildi svæðisins, markmið verndunar, aðgerðir og verndarráðstafanir en nánari upplýsingar um svæðið verða aðgengilegar á heimasíðu Umhverfisstofnunar, www.umhverfisstofnun.is.</w:t>
      </w:r>
    </w:p>
    <w:p w14:paraId="3E7A86BE" w14:textId="77777777" w:rsidR="00E80A03" w:rsidRPr="00570CA6" w:rsidRDefault="00E80A03" w:rsidP="00E80A03">
      <w:pPr>
        <w:pStyle w:val="Fyrirsgn2"/>
        <w:rPr>
          <w:sz w:val="28"/>
          <w:szCs w:val="28"/>
          <w:lang w:val="is-IS"/>
        </w:rPr>
      </w:pPr>
      <w:r w:rsidRPr="00570CA6">
        <w:rPr>
          <w:sz w:val="28"/>
          <w:szCs w:val="28"/>
          <w:lang w:val="is-IS"/>
        </w:rPr>
        <w:t>Umsjón með verkefninu</w:t>
      </w:r>
    </w:p>
    <w:p w14:paraId="0A4B7B2B" w14:textId="381A58FF" w:rsidR="2A072C59" w:rsidRDefault="2A072C59" w:rsidP="729F5E5F">
      <w:pPr>
        <w:rPr>
          <w:rFonts w:ascii="Avenir Next LT Pro" w:hAnsi="Avenir Next LT Pro"/>
          <w:lang w:val="is-IS"/>
        </w:rPr>
      </w:pPr>
      <w:r w:rsidRPr="729F5E5F">
        <w:rPr>
          <w:rFonts w:ascii="Avenir Next LT Pro" w:hAnsi="Avenir Next LT Pro"/>
          <w:lang w:val="is-IS"/>
        </w:rPr>
        <w:t xml:space="preserve">Verkefnastjórn og ritstýring stjórnunar- og verndaráætlunar verður í höndum fulltrúa Umhverfisstofnunar en í samstarfshópi um gerð </w:t>
      </w:r>
      <w:r w:rsidR="641A8157" w:rsidRPr="729F5E5F">
        <w:rPr>
          <w:rFonts w:ascii="Avenir Next LT Pro" w:hAnsi="Avenir Next LT Pro"/>
          <w:lang w:val="is-IS"/>
        </w:rPr>
        <w:t>áætlunarinnar</w:t>
      </w:r>
      <w:r w:rsidRPr="729F5E5F">
        <w:rPr>
          <w:rFonts w:ascii="Avenir Next LT Pro" w:hAnsi="Avenir Next LT Pro"/>
          <w:lang w:val="is-IS"/>
        </w:rPr>
        <w:t xml:space="preserve"> eiga einnig sæti fulltrú</w:t>
      </w:r>
      <w:r w:rsidR="4C8D5A6D" w:rsidRPr="729F5E5F">
        <w:rPr>
          <w:rFonts w:ascii="Avenir Next LT Pro" w:hAnsi="Avenir Next LT Pro"/>
          <w:lang w:val="is-IS"/>
        </w:rPr>
        <w:t>ar</w:t>
      </w:r>
      <w:r w:rsidR="3E63E68D" w:rsidRPr="729F5E5F">
        <w:rPr>
          <w:rFonts w:ascii="Avenir Next LT Pro" w:hAnsi="Avenir Next LT Pro"/>
          <w:lang w:val="is-IS"/>
        </w:rPr>
        <w:t xml:space="preserve"> frá Framkvæmdasýslunni Ríkiseignum, Ísafjarðarbæ, Minjastofnun Íslands og Umhverfisstofnun.</w:t>
      </w:r>
    </w:p>
    <w:p w14:paraId="1952A664" w14:textId="77777777" w:rsidR="00E80A03" w:rsidRPr="00570CA6" w:rsidRDefault="00E80A03" w:rsidP="00E80A03">
      <w:pPr>
        <w:pStyle w:val="Fyrirsgn2"/>
        <w:rPr>
          <w:sz w:val="28"/>
          <w:szCs w:val="28"/>
          <w:lang w:val="is-IS"/>
        </w:rPr>
      </w:pPr>
      <w:r w:rsidRPr="00570CA6">
        <w:rPr>
          <w:sz w:val="28"/>
          <w:szCs w:val="28"/>
          <w:lang w:val="is-IS"/>
        </w:rPr>
        <w:t>Samráð</w:t>
      </w:r>
      <w:r>
        <w:rPr>
          <w:sz w:val="28"/>
          <w:szCs w:val="28"/>
          <w:lang w:val="is-IS"/>
        </w:rPr>
        <w:t>s- og hagsmunaaðilar</w:t>
      </w:r>
    </w:p>
    <w:p w14:paraId="40A6CDD2" w14:textId="77777777" w:rsidR="009E594F" w:rsidRPr="009E594F" w:rsidRDefault="009E594F" w:rsidP="009E594F">
      <w:pPr>
        <w:pStyle w:val="paragraph"/>
        <w:spacing w:before="0" w:beforeAutospacing="0" w:after="0" w:afterAutospacing="0"/>
        <w:jc w:val="both"/>
        <w:textAlignment w:val="baseline"/>
        <w:rPr>
          <w:rFonts w:ascii="Avenir Next LT Pro" w:hAnsi="Avenir Next LT Pro" w:cs="Segoe UI"/>
          <w:sz w:val="22"/>
          <w:szCs w:val="22"/>
        </w:rPr>
      </w:pPr>
      <w:r w:rsidRPr="009E594F">
        <w:rPr>
          <w:rStyle w:val="normaltextrun"/>
          <w:rFonts w:ascii="Avenir Next LT Pro" w:hAnsi="Avenir Next LT Pro"/>
          <w:sz w:val="22"/>
          <w:szCs w:val="22"/>
        </w:rPr>
        <w:t>Við vinnslu stjórnunar- og verndaráætlunar er lögð mikil áhersla á samráð og vinnur samstarfshópurinn greiningu á þeim aðilum sem gætu átt hagsmuna að gæta eða búið yfir sértækri þekkingar innan friðlýsta svæðisins.</w:t>
      </w:r>
      <w:r w:rsidRPr="009E594F">
        <w:rPr>
          <w:rStyle w:val="eop"/>
          <w:rFonts w:ascii="Avenir Next LT Pro" w:hAnsi="Avenir Next LT Pro"/>
          <w:sz w:val="22"/>
          <w:szCs w:val="22"/>
        </w:rPr>
        <w:t> </w:t>
      </w:r>
    </w:p>
    <w:p w14:paraId="3DCF3C58" w14:textId="77777777" w:rsidR="009E594F" w:rsidRDefault="009E594F" w:rsidP="009E594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venir Next LT Pro" w:hAnsi="Avenir Next LT Pro"/>
          <w:sz w:val="22"/>
          <w:szCs w:val="22"/>
        </w:rPr>
      </w:pPr>
    </w:p>
    <w:p w14:paraId="4C59BF43" w14:textId="23DD1C06" w:rsidR="592D2936" w:rsidRDefault="592D2936" w:rsidP="729F5E5F">
      <w:pPr>
        <w:spacing w:after="0" w:line="240" w:lineRule="auto"/>
        <w:jc w:val="both"/>
        <w:rPr>
          <w:lang w:val="is-IS"/>
        </w:rPr>
      </w:pPr>
      <w:r w:rsidRPr="729F5E5F">
        <w:rPr>
          <w:rStyle w:val="normaltextrun"/>
          <w:rFonts w:ascii="Avenir Next LT Pro" w:eastAsia="Avenir Next LT Pro" w:hAnsi="Avenir Next LT Pro" w:cs="Avenir Next LT Pro"/>
          <w:color w:val="000000" w:themeColor="text1"/>
          <w:lang w:val="is-IS"/>
        </w:rPr>
        <w:t>Þeir aðilar sem verða upplýstir og/eða óskað verður eftir frekara samráði við vegna vinnslu áætlunarinnar eru eftirtaldir: </w:t>
      </w:r>
    </w:p>
    <w:p w14:paraId="1C5C0F30" w14:textId="7F4616DF" w:rsidR="729F5E5F" w:rsidRDefault="729F5E5F" w:rsidP="729F5E5F">
      <w:pPr>
        <w:pStyle w:val="paragraph"/>
        <w:spacing w:before="0" w:beforeAutospacing="0" w:after="0" w:afterAutospacing="0"/>
        <w:jc w:val="both"/>
        <w:rPr>
          <w:rStyle w:val="eop"/>
          <w:rFonts w:ascii="Avenir Next LT Pro" w:hAnsi="Avenir Next LT Pro"/>
          <w:sz w:val="22"/>
          <w:szCs w:val="22"/>
        </w:rPr>
      </w:pPr>
    </w:p>
    <w:p w14:paraId="65F1EC8A" w14:textId="77777777" w:rsidR="00CA164C" w:rsidRDefault="00CA164C" w:rsidP="729F5E5F">
      <w:pPr>
        <w:spacing w:after="0"/>
        <w:rPr>
          <w:rFonts w:ascii="Avenir Next LT Pro" w:eastAsia="Avenir Next LT Pro" w:hAnsi="Avenir Next LT Pro" w:cs="Avenir Next LT Pro"/>
          <w:color w:val="000000" w:themeColor="text1"/>
        </w:rPr>
        <w:sectPr w:rsidR="00CA164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85"/>
      </w:tblGrid>
      <w:tr w:rsidR="729F5E5F" w14:paraId="50BFED44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34D7F47D" w14:textId="448143C0" w:rsidR="729F5E5F" w:rsidRDefault="729F5E5F" w:rsidP="729F5E5F">
            <w:pPr>
              <w:spacing w:after="0"/>
            </w:pPr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AECO: The Association of Arctic Expedition Cruise Operators</w:t>
            </w:r>
          </w:p>
        </w:tc>
      </w:tr>
      <w:tr w:rsidR="729F5E5F" w14:paraId="5FCB91D4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4B8EC8B9" w14:textId="402F7B89" w:rsidR="729F5E5F" w:rsidRDefault="729F5E5F" w:rsidP="729F5E5F">
            <w:pPr>
              <w:spacing w:after="0"/>
            </w:pPr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Beffa Tours</w:t>
            </w:r>
          </w:p>
        </w:tc>
      </w:tr>
      <w:tr w:rsidR="729F5E5F" w14:paraId="34818B78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707E6BAB" w14:textId="5A18F7F5" w:rsidR="729F5E5F" w:rsidRDefault="729F5E5F" w:rsidP="729F5E5F">
            <w:pPr>
              <w:spacing w:after="0"/>
            </w:pPr>
            <w:r w:rsidRPr="729F5E5F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Björgunarsveitin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Blakkur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</w:p>
        </w:tc>
      </w:tr>
      <w:tr w:rsidR="729F5E5F" w14:paraId="2787559A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0D85A7C6" w14:textId="016DCE8F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Björgunarsveitin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Kópur</w:t>
            </w:r>
          </w:p>
        </w:tc>
      </w:tr>
      <w:tr w:rsidR="729F5E5F" w14:paraId="0BA80E32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3BC7F98D" w14:textId="5E794948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Björgunarsveitin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Tálkni</w:t>
            </w:r>
            <w:proofErr w:type="spellEnd"/>
          </w:p>
        </w:tc>
      </w:tr>
      <w:tr w:rsidR="729F5E5F" w14:paraId="434340DF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22130766" w14:textId="5E662241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Björgunarsveitin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Lómur</w:t>
            </w:r>
            <w:proofErr w:type="spellEnd"/>
          </w:p>
        </w:tc>
      </w:tr>
      <w:tr w:rsidR="729F5E5F" w14:paraId="470BF420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2056C0C8" w14:textId="042AB78F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Björgunarsveitin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Dýri</w:t>
            </w:r>
          </w:p>
        </w:tc>
      </w:tr>
      <w:tr w:rsidR="729F5E5F" w14:paraId="54D9A6A1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5FA81E26" w14:textId="79C8CAAD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Björgunarsveitin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Sæbjörg</w:t>
            </w:r>
            <w:proofErr w:type="spellEnd"/>
          </w:p>
        </w:tc>
      </w:tr>
      <w:tr w:rsidR="729F5E5F" w14:paraId="67E771E8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26C04259" w14:textId="058520BC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Björgunarsveitin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Tindar</w:t>
            </w:r>
          </w:p>
        </w:tc>
      </w:tr>
      <w:tr w:rsidR="729F5E5F" w14:paraId="4F12C9F8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73CB7278" w14:textId="71A0A6AB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Björgunarfélag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Ísafjarðar</w:t>
            </w:r>
            <w:proofErr w:type="spellEnd"/>
          </w:p>
        </w:tc>
      </w:tr>
      <w:tr w:rsidR="729F5E5F" w14:paraId="6174C693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7699793A" w14:textId="41786CF0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Björgunarsveitin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Björg</w:t>
            </w:r>
          </w:p>
        </w:tc>
      </w:tr>
      <w:tr w:rsidR="729F5E5F" w14:paraId="08FCFD4E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5B5ACB1F" w14:textId="06C659FC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Björgunarsveitin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Ernir</w:t>
            </w:r>
          </w:p>
        </w:tc>
      </w:tr>
      <w:tr w:rsidR="729F5E5F" w14:paraId="43271955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09B537FA" w14:textId="5752C986" w:rsidR="729F5E5F" w:rsidRDefault="729F5E5F" w:rsidP="729F5E5F">
            <w:pPr>
              <w:spacing w:after="0"/>
            </w:pPr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BS Tours</w:t>
            </w:r>
          </w:p>
        </w:tc>
      </w:tr>
      <w:tr w:rsidR="729F5E5F" w14:paraId="2442C8DF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35750B3A" w14:textId="530FB557" w:rsidR="729F5E5F" w:rsidRDefault="729F5E5F" w:rsidP="729F5E5F">
            <w:pPr>
              <w:spacing w:after="0"/>
            </w:pPr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Cruise Iceland </w:t>
            </w:r>
          </w:p>
        </w:tc>
      </w:tr>
      <w:tr w:rsidR="729F5E5F" w14:paraId="7872283E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498B8485" w14:textId="64278B3C" w:rsidR="729F5E5F" w:rsidRDefault="729F5E5F" w:rsidP="729F5E5F">
            <w:pPr>
              <w:spacing w:after="0"/>
            </w:pPr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Cycling Westfjords</w:t>
            </w:r>
          </w:p>
        </w:tc>
      </w:tr>
      <w:tr w:rsidR="729F5E5F" w14:paraId="5A47910D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7F7B6DBB" w14:textId="5E51FF39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Eaglefjord</w:t>
            </w:r>
            <w:proofErr w:type="spellEnd"/>
          </w:p>
        </w:tc>
      </w:tr>
      <w:tr w:rsidR="729F5E5F" w14:paraId="0F36405A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1B07A383" w14:textId="7F3A495E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lastRenderedPageBreak/>
              <w:t>Ferðafélag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Ísfirðinga</w:t>
            </w:r>
            <w:proofErr w:type="spellEnd"/>
          </w:p>
        </w:tc>
      </w:tr>
      <w:tr w:rsidR="729F5E5F" w14:paraId="5A99DF20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20AC010A" w14:textId="6BBB6BFA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Ferðafélag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Íslands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i/>
                <w:iCs/>
                <w:color w:val="000000" w:themeColor="text1"/>
              </w:rPr>
              <w:t xml:space="preserve"> </w:t>
            </w:r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</w:p>
        </w:tc>
      </w:tr>
      <w:tr w:rsidR="729F5E5F" w14:paraId="382783DB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58EDD0F7" w14:textId="7393EB3F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Ferðafélagið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Útivist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 </w:t>
            </w:r>
          </w:p>
        </w:tc>
      </w:tr>
      <w:tr w:rsidR="729F5E5F" w14:paraId="7CC80A3C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36DC04B7" w14:textId="32A4D028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Ferðaklúbburinn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4x4    </w:t>
            </w:r>
          </w:p>
        </w:tc>
      </w:tr>
      <w:tr w:rsidR="729F5E5F" w14:paraId="389458F9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0D72AD1F" w14:textId="07AA3325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Ferðamálastofa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</w:p>
        </w:tc>
      </w:tr>
      <w:tr w:rsidR="729F5E5F" w14:paraId="56663624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128D5524" w14:textId="4FDC4F15" w:rsidR="729F5E5F" w:rsidRDefault="729F5E5F" w:rsidP="729F5E5F">
            <w:pPr>
              <w:spacing w:after="0"/>
            </w:pPr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FETAR: </w:t>
            </w: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Landsamtök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fyrirtækja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sem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sérhæfa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sig í </w:t>
            </w: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ferðaþjónustu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 </w:t>
            </w:r>
          </w:p>
        </w:tc>
      </w:tr>
      <w:tr w:rsidR="729F5E5F" w14:paraId="09A6E6CF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363DD495" w14:textId="40329FAB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Félag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leiðsögumanna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 </w:t>
            </w:r>
          </w:p>
        </w:tc>
      </w:tr>
      <w:tr w:rsidR="729F5E5F" w14:paraId="7140985D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387FCF2C" w14:textId="67B72593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Fiskistofa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</w:p>
        </w:tc>
      </w:tr>
      <w:tr w:rsidR="729F5E5F" w14:paraId="0DED16EA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3E08CE7B" w14:textId="243F845A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Flugmálafélag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Íslands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 </w:t>
            </w:r>
          </w:p>
        </w:tc>
      </w:tr>
      <w:tr w:rsidR="729F5E5F" w14:paraId="147E99D2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54A32E6D" w14:textId="7E4576A2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Fuglavernd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 </w:t>
            </w:r>
          </w:p>
        </w:tc>
      </w:tr>
      <w:tr w:rsidR="729F5E5F" w14:paraId="0004F034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440BCBA4" w14:textId="391B53B0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Hafrannsóknarstofnun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Íslands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D13438"/>
              </w:rPr>
              <w:t xml:space="preserve"> </w:t>
            </w:r>
          </w:p>
        </w:tc>
      </w:tr>
      <w:tr w:rsidR="729F5E5F" w14:paraId="7431D0C0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04D8B079" w14:textId="0CF7EB97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Háskólasetur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Vestfjarða</w:t>
            </w:r>
            <w:proofErr w:type="spellEnd"/>
          </w:p>
        </w:tc>
      </w:tr>
      <w:tr w:rsidR="729F5E5F" w14:paraId="68867D39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6CA373B2" w14:textId="14B376A7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Hestamannafélagið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Stormur </w:t>
            </w:r>
          </w:p>
        </w:tc>
      </w:tr>
      <w:tr w:rsidR="729F5E5F" w14:paraId="7A24D6CD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57F352E7" w14:textId="204B2993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Hið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íslenska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náttúrufræðifélag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 </w:t>
            </w:r>
          </w:p>
        </w:tc>
      </w:tr>
      <w:tr w:rsidR="729F5E5F" w14:paraId="0C89E43D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7582F748" w14:textId="0497CF45" w:rsidR="729F5E5F" w:rsidRDefault="729F5E5F" w:rsidP="729F5E5F">
            <w:pPr>
              <w:spacing w:after="0"/>
            </w:pPr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Iceland backcountry travel</w:t>
            </w:r>
          </w:p>
        </w:tc>
      </w:tr>
      <w:tr w:rsidR="729F5E5F" w14:paraId="04AE6FE4" w14:textId="77777777" w:rsidTr="729F5E5F">
        <w:trPr>
          <w:trHeight w:val="300"/>
        </w:trPr>
        <w:tc>
          <w:tcPr>
            <w:tcW w:w="6585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30795AA" w14:textId="7BF6810E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Íbúar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 </w:t>
            </w:r>
          </w:p>
        </w:tc>
      </w:tr>
      <w:tr w:rsidR="729F5E5F" w14:paraId="2731705E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2E0BE7C6" w14:textId="5A4AABD2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Ísafjarðarbær</w:t>
            </w:r>
            <w:proofErr w:type="spellEnd"/>
          </w:p>
        </w:tc>
      </w:tr>
      <w:tr w:rsidR="729F5E5F" w14:paraId="7E6726BB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0327F2A4" w14:textId="3D587D38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Íslenski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fjallahjólaklúbburinn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  </w:t>
            </w:r>
          </w:p>
        </w:tc>
      </w:tr>
      <w:tr w:rsidR="729F5E5F" w14:paraId="1CFCDD8C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6501F392" w14:textId="5A944C36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Kayaklúbburinn</w:t>
            </w:r>
            <w:proofErr w:type="spellEnd"/>
          </w:p>
        </w:tc>
      </w:tr>
      <w:tr w:rsidR="729F5E5F" w14:paraId="462D8049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1AC1AF5E" w14:textId="0A1A435F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Landgræðslan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</w:p>
        </w:tc>
      </w:tr>
      <w:tr w:rsidR="729F5E5F" w14:paraId="1601C39A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1B0D72C8" w14:textId="3D1CCD34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Landhelgisgæslan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</w:p>
        </w:tc>
      </w:tr>
      <w:tr w:rsidR="729F5E5F" w14:paraId="6FDA3A80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19BBF4B0" w14:textId="6EA7D4AA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Landsnet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</w:p>
        </w:tc>
      </w:tr>
      <w:tr w:rsidR="729F5E5F" w14:paraId="122E24D8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6597B011" w14:textId="61E9F182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Landssamband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hestamannafélaga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    </w:t>
            </w:r>
          </w:p>
        </w:tc>
      </w:tr>
      <w:tr w:rsidR="729F5E5F" w14:paraId="75CFC110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12C1D678" w14:textId="2C85B81F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Landssamband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íslenskra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vélsleðamanna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</w:p>
        </w:tc>
      </w:tr>
      <w:tr w:rsidR="729F5E5F" w14:paraId="63D4C408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19A97661" w14:textId="54E4D594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Landssamtök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hjólreiðamanna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  </w:t>
            </w:r>
          </w:p>
        </w:tc>
      </w:tr>
      <w:tr w:rsidR="729F5E5F" w14:paraId="4F9286B3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7259D46F" w14:textId="32034C09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</w:rPr>
              <w:t>Landsvirkjun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</w:rPr>
              <w:t xml:space="preserve"> </w:t>
            </w:r>
          </w:p>
        </w:tc>
      </w:tr>
      <w:tr w:rsidR="729F5E5F" w14:paraId="3A5FBC2C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7246AD47" w14:textId="40961F1C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Landvarðafélag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Íslands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</w:p>
        </w:tc>
      </w:tr>
      <w:tr w:rsidR="729F5E5F" w14:paraId="668B4A26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2BCD5F19" w14:textId="6B82D7B5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Landvernd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</w:p>
        </w:tc>
      </w:tr>
      <w:tr w:rsidR="729F5E5F" w14:paraId="172E6D98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4778E011" w14:textId="674B2AEE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Leiðsögn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, </w:t>
            </w: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félag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leiðsögumanna</w:t>
            </w:r>
            <w:proofErr w:type="spellEnd"/>
          </w:p>
        </w:tc>
      </w:tr>
      <w:tr w:rsidR="729F5E5F" w14:paraId="03E1F4E5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665F0402" w14:textId="53C92FFA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Lögreglan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Vestfjörðum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</w:p>
        </w:tc>
      </w:tr>
      <w:tr w:rsidR="729F5E5F" w14:paraId="6F10B6F7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74F4A8E5" w14:textId="4AB76462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Markaðsstofa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Vestfjarða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</w:p>
        </w:tc>
      </w:tr>
      <w:tr w:rsidR="729F5E5F" w14:paraId="023CF0DE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37EAC0B1" w14:textId="7948CFE8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Minjastofnun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</w:p>
        </w:tc>
      </w:tr>
      <w:tr w:rsidR="729F5E5F" w14:paraId="0BE800CE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41A463CD" w14:textId="566A004A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Náttúrufræðistofnun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</w:p>
        </w:tc>
      </w:tr>
      <w:tr w:rsidR="729F5E5F" w14:paraId="05533E1A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774D0E8E" w14:textId="59F4E51C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Náttúrustofa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Vestfjarða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</w:p>
        </w:tc>
      </w:tr>
      <w:tr w:rsidR="729F5E5F" w14:paraId="6AA0C6C8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56FBA2B2" w14:textId="2273904B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Náttúruverndarsamtök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Íslands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</w:p>
        </w:tc>
      </w:tr>
      <w:tr w:rsidR="729F5E5F" w14:paraId="04416ED8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6B112E18" w14:textId="538A3AC4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Náttúruverndarsamtök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Vestfjarða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</w:p>
        </w:tc>
      </w:tr>
      <w:tr w:rsidR="729F5E5F" w14:paraId="37CE57B2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12ABA587" w14:textId="638FA5A0" w:rsidR="729F5E5F" w:rsidRDefault="729F5E5F" w:rsidP="729F5E5F">
            <w:pPr>
              <w:spacing w:after="0"/>
            </w:pPr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Odin Adventures</w:t>
            </w:r>
          </w:p>
        </w:tc>
      </w:tr>
      <w:tr w:rsidR="729F5E5F" w14:paraId="68C468B6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41C0EB1C" w14:textId="628845F8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Orkubú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Vestfjarða</w:t>
            </w:r>
            <w:proofErr w:type="spellEnd"/>
          </w:p>
        </w:tc>
      </w:tr>
      <w:tr w:rsidR="729F5E5F" w14:paraId="051F3BB5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382F82C3" w14:textId="082ADCF6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Raunvísindastofnun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HÍ </w:t>
            </w:r>
          </w:p>
        </w:tc>
      </w:tr>
      <w:tr w:rsidR="729F5E5F" w14:paraId="73881A3C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0A0F729D" w14:textId="782DD181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Safn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Jóns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Sigurðssonar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- </w:t>
            </w: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Menningarsetur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á </w:t>
            </w: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Hrafnseyri</w:t>
            </w:r>
            <w:proofErr w:type="spellEnd"/>
          </w:p>
        </w:tc>
      </w:tr>
      <w:tr w:rsidR="729F5E5F" w14:paraId="384E1A9E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5CCF5055" w14:textId="34F69119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Samgöngustofa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</w:p>
        </w:tc>
      </w:tr>
      <w:tr w:rsidR="729F5E5F" w14:paraId="64AF84FB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1BB2DB11" w14:textId="05A2717E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Samtök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ferðaþjónustunnar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 </w:t>
            </w:r>
          </w:p>
        </w:tc>
      </w:tr>
      <w:tr w:rsidR="729F5E5F" w14:paraId="3E34B0D8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1AE90F29" w14:textId="28BD9C7B" w:rsidR="729F5E5F" w:rsidRDefault="729F5E5F" w:rsidP="729F5E5F">
            <w:pPr>
              <w:spacing w:after="0"/>
            </w:pPr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SAMÚT: </w:t>
            </w: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Samtök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útivistarfélaga</w:t>
            </w:r>
            <w:proofErr w:type="spellEnd"/>
          </w:p>
        </w:tc>
      </w:tr>
      <w:tr w:rsidR="729F5E5F" w14:paraId="364D23DA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23F33061" w14:textId="01A21703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Siglingasamband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Íslands</w:t>
            </w:r>
            <w:proofErr w:type="spellEnd"/>
          </w:p>
        </w:tc>
      </w:tr>
      <w:tr w:rsidR="729F5E5F" w14:paraId="30596770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40319968" w14:textId="4EE9BFB3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Skipulagsstofnun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D13438"/>
              </w:rPr>
              <w:t xml:space="preserve"> </w:t>
            </w:r>
          </w:p>
        </w:tc>
      </w:tr>
      <w:tr w:rsidR="729F5E5F" w14:paraId="21F30A50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7A710B8A" w14:textId="085589F3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Skotvís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 </w:t>
            </w:r>
          </w:p>
        </w:tc>
      </w:tr>
      <w:tr w:rsidR="729F5E5F" w14:paraId="4C4061BC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3B5E4DE5" w14:textId="15456700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Slysavarnafélagið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Landsbjörg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</w:p>
        </w:tc>
      </w:tr>
      <w:tr w:rsidR="729F5E5F" w14:paraId="615F771A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5D31DAB7" w14:textId="2A481165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Tálknafjarðarhreppur</w:t>
            </w:r>
            <w:proofErr w:type="spellEnd"/>
          </w:p>
        </w:tc>
      </w:tr>
      <w:tr w:rsidR="729F5E5F" w14:paraId="4228ADDE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7B7C5A69" w14:textId="68D5099B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Umhverfis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- </w:t>
            </w: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og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auðlindaráðuneytið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</w:p>
        </w:tc>
      </w:tr>
      <w:tr w:rsidR="729F5E5F" w14:paraId="358B622E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7F2F0CB3" w14:textId="1DE085D5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Vegagerðin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 </w:t>
            </w:r>
          </w:p>
        </w:tc>
      </w:tr>
      <w:tr w:rsidR="729F5E5F" w14:paraId="76695703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7C2E7BDF" w14:textId="1F933EE1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Vestfjarðastofa</w:t>
            </w:r>
            <w:proofErr w:type="spellEnd"/>
          </w:p>
        </w:tc>
      </w:tr>
      <w:tr w:rsidR="729F5E5F" w14:paraId="3BFC64F0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46E4BEDD" w14:textId="44D22F3F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Vesturbyggð</w:t>
            </w:r>
            <w:proofErr w:type="spellEnd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 </w:t>
            </w:r>
          </w:p>
        </w:tc>
      </w:tr>
      <w:tr w:rsidR="729F5E5F" w14:paraId="6DD1E740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07ED3353" w14:textId="6AA1B724" w:rsidR="729F5E5F" w:rsidRDefault="729F5E5F" w:rsidP="729F5E5F">
            <w:pPr>
              <w:spacing w:after="0"/>
            </w:pPr>
            <w:proofErr w:type="spellStart"/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Vesturferðir</w:t>
            </w:r>
            <w:proofErr w:type="spellEnd"/>
          </w:p>
        </w:tc>
      </w:tr>
      <w:tr w:rsidR="729F5E5F" w14:paraId="7CC15955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41F10B3F" w14:textId="458C93DE" w:rsidR="729F5E5F" w:rsidRDefault="729F5E5F" w:rsidP="729F5E5F">
            <w:pPr>
              <w:spacing w:after="0"/>
            </w:pPr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West Travel</w:t>
            </w:r>
          </w:p>
        </w:tc>
      </w:tr>
      <w:tr w:rsidR="729F5E5F" w14:paraId="4DFE3EBA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382F4DAF" w14:textId="20FCF7B2" w:rsidR="729F5E5F" w:rsidRDefault="729F5E5F" w:rsidP="729F5E5F">
            <w:pPr>
              <w:spacing w:after="0"/>
            </w:pPr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Westfjords adventures </w:t>
            </w:r>
          </w:p>
        </w:tc>
      </w:tr>
      <w:tr w:rsidR="729F5E5F" w14:paraId="1BCC3956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2A046CCA" w14:textId="76DA963B" w:rsidR="729F5E5F" w:rsidRDefault="729F5E5F" w:rsidP="729F5E5F">
            <w:pPr>
              <w:spacing w:after="0"/>
            </w:pPr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Westfjords Explorations</w:t>
            </w:r>
          </w:p>
        </w:tc>
      </w:tr>
      <w:tr w:rsidR="729F5E5F" w14:paraId="463C7920" w14:textId="77777777" w:rsidTr="729F5E5F">
        <w:trPr>
          <w:trHeight w:val="300"/>
        </w:trPr>
        <w:tc>
          <w:tcPr>
            <w:tcW w:w="6585" w:type="dxa"/>
            <w:tcMar>
              <w:left w:w="70" w:type="dxa"/>
              <w:right w:w="70" w:type="dxa"/>
            </w:tcMar>
            <w:vAlign w:val="center"/>
          </w:tcPr>
          <w:p w14:paraId="11C9295C" w14:textId="558B30D5" w:rsidR="729F5E5F" w:rsidRDefault="729F5E5F" w:rsidP="729F5E5F">
            <w:pPr>
              <w:spacing w:after="0"/>
            </w:pPr>
            <w:r w:rsidRPr="729F5E5F">
              <w:rPr>
                <w:rFonts w:ascii="Avenir Next LT Pro" w:eastAsia="Avenir Next LT Pro" w:hAnsi="Avenir Next LT Pro" w:cs="Avenir Next LT Pro"/>
                <w:color w:val="000000" w:themeColor="text1"/>
              </w:rPr>
              <w:t>Wild Westfjords</w:t>
            </w:r>
          </w:p>
        </w:tc>
      </w:tr>
    </w:tbl>
    <w:p w14:paraId="0D0C5AD4" w14:textId="77777777" w:rsidR="00CA164C" w:rsidRDefault="00CA164C" w:rsidP="729F5E5F">
      <w:pPr>
        <w:spacing w:line="257" w:lineRule="auto"/>
        <w:sectPr w:rsidR="00CA164C" w:rsidSect="00CA164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CC3076B" w14:textId="2F91BC7F" w:rsidR="36766DB7" w:rsidRDefault="36766DB7" w:rsidP="729F5E5F">
      <w:pPr>
        <w:spacing w:line="257" w:lineRule="auto"/>
      </w:pPr>
      <w:r>
        <w:br/>
      </w:r>
    </w:p>
    <w:p w14:paraId="1EA88909" w14:textId="0395BFE4" w:rsidR="729F5E5F" w:rsidRDefault="729F5E5F" w:rsidP="729F5E5F">
      <w:pPr>
        <w:spacing w:line="257" w:lineRule="auto"/>
        <w:rPr>
          <w:rFonts w:ascii="Calibri" w:eastAsia="Calibri" w:hAnsi="Calibri" w:cs="Calibri"/>
        </w:rPr>
      </w:pPr>
    </w:p>
    <w:p w14:paraId="4216BD6F" w14:textId="62A9E8C6" w:rsidR="729F5E5F" w:rsidRDefault="729F5E5F" w:rsidP="729F5E5F">
      <w:pPr>
        <w:pStyle w:val="paragraph"/>
        <w:spacing w:before="0" w:beforeAutospacing="0" w:after="0" w:afterAutospacing="0"/>
        <w:jc w:val="both"/>
        <w:rPr>
          <w:rStyle w:val="eop"/>
          <w:rFonts w:ascii="Avenir Next LT Pro" w:hAnsi="Avenir Next LT Pro"/>
          <w:sz w:val="22"/>
          <w:szCs w:val="22"/>
        </w:rPr>
      </w:pPr>
    </w:p>
    <w:sectPr w:rsidR="729F5E5F" w:rsidSect="00CA164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F4395"/>
    <w:multiLevelType w:val="hybridMultilevel"/>
    <w:tmpl w:val="F4108EE0"/>
    <w:lvl w:ilvl="0" w:tplc="8B06E934"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Tahoma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17A02"/>
    <w:multiLevelType w:val="hybridMultilevel"/>
    <w:tmpl w:val="9AF05BB4"/>
    <w:lvl w:ilvl="0" w:tplc="A54CC57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147137">
    <w:abstractNumId w:val="0"/>
  </w:num>
  <w:num w:numId="2" w16cid:durableId="963997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03"/>
    <w:rsid w:val="00022B4F"/>
    <w:rsid w:val="000232EC"/>
    <w:rsid w:val="0007CE4B"/>
    <w:rsid w:val="00082E00"/>
    <w:rsid w:val="0019282F"/>
    <w:rsid w:val="001B7111"/>
    <w:rsid w:val="00200A2D"/>
    <w:rsid w:val="00271567"/>
    <w:rsid w:val="002D39F8"/>
    <w:rsid w:val="00330094"/>
    <w:rsid w:val="00374C78"/>
    <w:rsid w:val="0038794D"/>
    <w:rsid w:val="00474D26"/>
    <w:rsid w:val="004B24B1"/>
    <w:rsid w:val="005C1EED"/>
    <w:rsid w:val="006A4468"/>
    <w:rsid w:val="006E0186"/>
    <w:rsid w:val="006F75A3"/>
    <w:rsid w:val="00891819"/>
    <w:rsid w:val="008F09D0"/>
    <w:rsid w:val="00956684"/>
    <w:rsid w:val="009E594F"/>
    <w:rsid w:val="00A62D89"/>
    <w:rsid w:val="00B06212"/>
    <w:rsid w:val="00B1551E"/>
    <w:rsid w:val="00B5593D"/>
    <w:rsid w:val="00C30225"/>
    <w:rsid w:val="00C511E8"/>
    <w:rsid w:val="00C77021"/>
    <w:rsid w:val="00CA164C"/>
    <w:rsid w:val="00CB4F9F"/>
    <w:rsid w:val="00DA5D81"/>
    <w:rsid w:val="00E338F6"/>
    <w:rsid w:val="00E55434"/>
    <w:rsid w:val="00E80A03"/>
    <w:rsid w:val="00EB721D"/>
    <w:rsid w:val="00F4356C"/>
    <w:rsid w:val="00FC4022"/>
    <w:rsid w:val="00FF2331"/>
    <w:rsid w:val="019D45B8"/>
    <w:rsid w:val="0D8C4975"/>
    <w:rsid w:val="2A072C59"/>
    <w:rsid w:val="36766DB7"/>
    <w:rsid w:val="3E63E68D"/>
    <w:rsid w:val="4AD88CFE"/>
    <w:rsid w:val="4C8D5A6D"/>
    <w:rsid w:val="4FB5EE96"/>
    <w:rsid w:val="567C5F41"/>
    <w:rsid w:val="592D2936"/>
    <w:rsid w:val="641A8157"/>
    <w:rsid w:val="65702DA4"/>
    <w:rsid w:val="671B409E"/>
    <w:rsid w:val="68D273AF"/>
    <w:rsid w:val="729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42E2B"/>
  <w15:chartTrackingRefBased/>
  <w15:docId w15:val="{2FBB1434-015F-4874-9243-E8F1F35C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paragraph" w:styleId="Fyrirsgn1">
    <w:name w:val="heading 1"/>
    <w:basedOn w:val="Venjulegur"/>
    <w:next w:val="Venjulegur"/>
    <w:link w:val="Fyrirsgn1Staf"/>
    <w:uiPriority w:val="9"/>
    <w:qFormat/>
    <w:rsid w:val="00E80A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rsid w:val="00E80A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Fyrirsgn1Staf">
    <w:name w:val="Fyrirsögn 1 Staf"/>
    <w:basedOn w:val="Sjlfgefinleturgermlsgreinar"/>
    <w:link w:val="Fyrirsgn1"/>
    <w:uiPriority w:val="9"/>
    <w:rsid w:val="00E80A0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Fyrirsgn2Staf">
    <w:name w:val="Fyrirsögn 2 Staf"/>
    <w:basedOn w:val="Sjlfgefinleturgermlsgreinar"/>
    <w:link w:val="Fyrirsgn2"/>
    <w:uiPriority w:val="9"/>
    <w:rsid w:val="00E80A0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paragraph" w:customStyle="1" w:styleId="paragraph">
    <w:name w:val="paragraph"/>
    <w:basedOn w:val="Venjulegur"/>
    <w:rsid w:val="009E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s-IS" w:eastAsia="is-IS"/>
      <w14:ligatures w14:val="none"/>
    </w:rPr>
  </w:style>
  <w:style w:type="character" w:customStyle="1" w:styleId="normaltextrun">
    <w:name w:val="normaltextrun"/>
    <w:basedOn w:val="Sjlfgefinleturgermlsgreinar"/>
    <w:rsid w:val="009E594F"/>
  </w:style>
  <w:style w:type="character" w:customStyle="1" w:styleId="eop">
    <w:name w:val="eop"/>
    <w:basedOn w:val="Sjlfgefinleturgermlsgreinar"/>
    <w:rsid w:val="009E594F"/>
  </w:style>
  <w:style w:type="paragraph" w:styleId="Mlsgreinlista">
    <w:name w:val="List Paragraph"/>
    <w:basedOn w:val="Venjulegur"/>
    <w:uiPriority w:val="34"/>
    <w:qFormat/>
    <w:rsid w:val="00FF2331"/>
    <w:pPr>
      <w:ind w:left="720"/>
      <w:contextualSpacing/>
    </w:pPr>
  </w:style>
  <w:style w:type="table" w:styleId="Hnitanettflu">
    <w:name w:val="Table Grid"/>
    <w:basedOn w:val="Tafla-venjuleg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i_x00f0__x00ed_greinarger_x00f0__x003f_ xmlns="79d748f2-4a39-4d23-8ef1-67e9c82c45e3">false</Komi_x00f0__x00ed_greinarger_x00f0__x003f_>
    <TaxCatchAll xmlns="3016e744-44d3-47c5-b09a-bdfbc0a59987" xsi:nil="true"/>
    <lcf76f155ced4ddcb4097134ff3c332f xmlns="79d748f2-4a39-4d23-8ef1-67e9c82c45e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E3482F43FF94DB1148F692C7322EE" ma:contentTypeVersion="21" ma:contentTypeDescription="Create a new document." ma:contentTypeScope="" ma:versionID="c3d7521a60da88744e1329cf4ded7cc9">
  <xsd:schema xmlns:xsd="http://www.w3.org/2001/XMLSchema" xmlns:xs="http://www.w3.org/2001/XMLSchema" xmlns:p="http://schemas.microsoft.com/office/2006/metadata/properties" xmlns:ns2="79d748f2-4a39-4d23-8ef1-67e9c82c45e3" xmlns:ns3="3016e744-44d3-47c5-b09a-bdfbc0a59987" targetNamespace="http://schemas.microsoft.com/office/2006/metadata/properties" ma:root="true" ma:fieldsID="a0a6b984912a055e563ae3d16c4bfb87" ns2:_="" ns3:_="">
    <xsd:import namespace="79d748f2-4a39-4d23-8ef1-67e9c82c45e3"/>
    <xsd:import namespace="3016e744-44d3-47c5-b09a-bdfbc0a59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Komi_x00f0__x00ed_greinarger_x00f0__x003f_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748f2-4a39-4d23-8ef1-67e9c82c45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9" nillable="true" ma:displayName="Location" ma:description="" ma:internalName="MediaServiceLocation" ma:readOnly="true">
      <xsd:simpleType>
        <xsd:restriction base="dms:Text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Komi_x00f0__x00ed_greinarger_x00f0__x003f_" ma:index="14" ma:displayName="Komið í greinargerð?" ma:default="0" ma:internalName="Komi_x00f0__x00ed_greinarger_x00f0__x003f_" ma:readOnly="false">
      <xsd:simpleType>
        <xsd:restriction base="dms:Boolea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6e744-44d3-47c5-b09a-bdfbc0a599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810818d-1d61-499c-8d90-47a86288e302}" ma:internalName="TaxCatchAll" ma:showField="CatchAllData" ma:web="3016e744-44d3-47c5-b09a-bdfbc0a599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B0D23A-3550-4F25-80ED-47F0024C6B1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3016e744-44d3-47c5-b09a-bdfbc0a59987"/>
    <ds:schemaRef ds:uri="79d748f2-4a39-4d23-8ef1-67e9c82c45e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2804953-A8F6-4D9E-AEBE-6A3E80BB9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F8CBA5-8855-4E38-A14A-3C3ABFA8D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748f2-4a39-4d23-8ef1-67e9c82c45e3"/>
    <ds:schemaRef ds:uri="3016e744-44d3-47c5-b09a-bdfbc0a59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Sigrún Valgarðsdóttir</dc:creator>
  <cp:keywords/>
  <dc:description/>
  <cp:lastModifiedBy>Sigrún Valgarðsdóttir - UST</cp:lastModifiedBy>
  <cp:revision>2</cp:revision>
  <dcterms:created xsi:type="dcterms:W3CDTF">2023-11-09T10:00:00Z</dcterms:created>
  <dcterms:modified xsi:type="dcterms:W3CDTF">2023-11-09T10:00:00Z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0x0101005E7E3482F43FF94DB1148F692C7322EE</vt:lpwstr>
  </property>
  <property fmtid="{D5CDD505-2E9C-101B-9397-08002B2CF9AE}" pid="3" name="Order">
    <vt:r8>1599800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